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17AAE" w14:textId="77777777" w:rsidR="002C653D" w:rsidRDefault="002C653D" w:rsidP="002C653D">
      <w:pPr>
        <w:spacing w:line="480" w:lineRule="auto"/>
        <w:ind w:firstLine="720"/>
        <w:rPr>
          <w:rFonts w:ascii="Times New Roman" w:eastAsia="Times New Roman" w:hAnsi="Times New Roman" w:cs="Times New Roman"/>
          <w:sz w:val="24"/>
          <w:szCs w:val="24"/>
        </w:rPr>
      </w:pPr>
    </w:p>
    <w:p w14:paraId="5B085265" w14:textId="77777777" w:rsidR="002C653D" w:rsidRDefault="002C653D" w:rsidP="002C653D">
      <w:pPr>
        <w:spacing w:line="480" w:lineRule="auto"/>
        <w:ind w:firstLine="720"/>
        <w:rPr>
          <w:rFonts w:ascii="Times New Roman" w:eastAsia="Times New Roman" w:hAnsi="Times New Roman" w:cs="Times New Roman"/>
          <w:sz w:val="24"/>
          <w:szCs w:val="24"/>
        </w:rPr>
      </w:pPr>
    </w:p>
    <w:p w14:paraId="135ED9CC" w14:textId="77777777" w:rsidR="002C653D" w:rsidRDefault="002C653D" w:rsidP="00FD7949">
      <w:pPr>
        <w:spacing w:line="480" w:lineRule="auto"/>
        <w:rPr>
          <w:rFonts w:ascii="Times New Roman" w:eastAsia="Times New Roman" w:hAnsi="Times New Roman" w:cs="Times New Roman"/>
          <w:sz w:val="24"/>
          <w:szCs w:val="24"/>
        </w:rPr>
      </w:pPr>
    </w:p>
    <w:p w14:paraId="7E845F7B" w14:textId="77777777" w:rsidR="00FD7949" w:rsidRPr="00CA2891" w:rsidRDefault="00FD7949" w:rsidP="00FD7949">
      <w:pPr>
        <w:spacing w:line="480" w:lineRule="auto"/>
        <w:rPr>
          <w:rFonts w:ascii="Times New Roman" w:hAnsi="Times New Roman" w:cs="Times New Roman"/>
          <w:sz w:val="24"/>
          <w:szCs w:val="24"/>
        </w:rPr>
      </w:pPr>
    </w:p>
    <w:p w14:paraId="385E54C8" w14:textId="4F43FE6C" w:rsidR="002C653D" w:rsidRDefault="00FD7949" w:rsidP="002C653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Stopping Disparities</w:t>
      </w:r>
    </w:p>
    <w:p w14:paraId="08D7FD64" w14:textId="6B445ADA" w:rsidR="002C653D" w:rsidRPr="00CA2891" w:rsidRDefault="002C653D" w:rsidP="002C653D">
      <w:pPr>
        <w:spacing w:line="480" w:lineRule="auto"/>
        <w:ind w:firstLine="720"/>
        <w:jc w:val="center"/>
        <w:rPr>
          <w:rFonts w:ascii="Times New Roman" w:hAnsi="Times New Roman" w:cs="Times New Roman"/>
          <w:sz w:val="24"/>
          <w:szCs w:val="24"/>
        </w:rPr>
      </w:pPr>
      <w:r w:rsidRPr="00CA2891">
        <w:rPr>
          <w:rFonts w:ascii="Times New Roman" w:hAnsi="Times New Roman" w:cs="Times New Roman"/>
          <w:sz w:val="24"/>
          <w:szCs w:val="24"/>
        </w:rPr>
        <w:t>Student’s Name</w:t>
      </w:r>
    </w:p>
    <w:p w14:paraId="6120A5FD" w14:textId="77777777" w:rsidR="002C653D" w:rsidRPr="00CA2891" w:rsidRDefault="002C653D" w:rsidP="002C653D">
      <w:pPr>
        <w:spacing w:line="480" w:lineRule="auto"/>
        <w:ind w:firstLine="720"/>
        <w:jc w:val="center"/>
        <w:rPr>
          <w:rFonts w:ascii="Times New Roman" w:hAnsi="Times New Roman" w:cs="Times New Roman"/>
          <w:sz w:val="24"/>
          <w:szCs w:val="24"/>
        </w:rPr>
      </w:pPr>
      <w:r w:rsidRPr="00CA2891">
        <w:rPr>
          <w:rFonts w:ascii="Times New Roman" w:hAnsi="Times New Roman" w:cs="Times New Roman"/>
          <w:sz w:val="24"/>
          <w:szCs w:val="24"/>
        </w:rPr>
        <w:t>Institutional Affiliation</w:t>
      </w:r>
    </w:p>
    <w:p w14:paraId="3C8CD1BF" w14:textId="77777777" w:rsidR="002C653D" w:rsidRPr="00CA2891" w:rsidRDefault="002C653D" w:rsidP="002C653D">
      <w:pPr>
        <w:spacing w:line="480" w:lineRule="auto"/>
        <w:ind w:firstLine="720"/>
        <w:jc w:val="center"/>
        <w:rPr>
          <w:rFonts w:ascii="Times New Roman" w:hAnsi="Times New Roman" w:cs="Times New Roman"/>
          <w:sz w:val="24"/>
          <w:szCs w:val="24"/>
        </w:rPr>
      </w:pPr>
    </w:p>
    <w:p w14:paraId="01576960" w14:textId="77777777" w:rsidR="002C653D" w:rsidRPr="00CA2891" w:rsidRDefault="002C653D" w:rsidP="002C653D">
      <w:pPr>
        <w:spacing w:line="480" w:lineRule="auto"/>
        <w:ind w:firstLine="720"/>
        <w:rPr>
          <w:rFonts w:ascii="Times New Roman" w:hAnsi="Times New Roman" w:cs="Times New Roman"/>
          <w:sz w:val="24"/>
          <w:szCs w:val="24"/>
        </w:rPr>
      </w:pPr>
    </w:p>
    <w:p w14:paraId="11724B50" w14:textId="77777777" w:rsidR="002C653D" w:rsidRPr="00CA2891" w:rsidRDefault="002C653D" w:rsidP="002C653D">
      <w:pPr>
        <w:spacing w:line="480" w:lineRule="auto"/>
        <w:ind w:firstLine="720"/>
        <w:rPr>
          <w:rFonts w:ascii="Times New Roman" w:hAnsi="Times New Roman" w:cs="Times New Roman"/>
          <w:sz w:val="24"/>
          <w:szCs w:val="24"/>
        </w:rPr>
      </w:pPr>
    </w:p>
    <w:p w14:paraId="68C001D2" w14:textId="77777777" w:rsidR="002C653D" w:rsidRPr="00CA2891" w:rsidRDefault="002C653D" w:rsidP="002C653D">
      <w:pPr>
        <w:spacing w:line="480" w:lineRule="auto"/>
        <w:ind w:firstLine="720"/>
        <w:rPr>
          <w:rFonts w:ascii="Times New Roman" w:hAnsi="Times New Roman" w:cs="Times New Roman"/>
          <w:sz w:val="24"/>
          <w:szCs w:val="24"/>
        </w:rPr>
      </w:pPr>
    </w:p>
    <w:p w14:paraId="2912BEC1" w14:textId="77777777" w:rsidR="002C653D" w:rsidRPr="00CA2891" w:rsidRDefault="002C653D" w:rsidP="002C653D">
      <w:pPr>
        <w:spacing w:line="480" w:lineRule="auto"/>
        <w:ind w:firstLine="720"/>
        <w:rPr>
          <w:rFonts w:ascii="Times New Roman" w:hAnsi="Times New Roman" w:cs="Times New Roman"/>
          <w:sz w:val="24"/>
          <w:szCs w:val="24"/>
        </w:rPr>
      </w:pPr>
    </w:p>
    <w:p w14:paraId="4F2CABA8" w14:textId="77777777" w:rsidR="002C653D" w:rsidRPr="00CA2891" w:rsidRDefault="002C653D" w:rsidP="002C653D">
      <w:pPr>
        <w:spacing w:line="480" w:lineRule="auto"/>
        <w:ind w:firstLine="720"/>
        <w:rPr>
          <w:rFonts w:ascii="Times New Roman" w:hAnsi="Times New Roman" w:cs="Times New Roman"/>
          <w:sz w:val="24"/>
          <w:szCs w:val="24"/>
        </w:rPr>
      </w:pPr>
    </w:p>
    <w:p w14:paraId="7FC2390C" w14:textId="77777777" w:rsidR="002C653D" w:rsidRPr="00CA2891" w:rsidRDefault="002C653D" w:rsidP="002C653D">
      <w:pPr>
        <w:spacing w:line="480" w:lineRule="auto"/>
        <w:ind w:firstLine="720"/>
        <w:rPr>
          <w:rFonts w:ascii="Times New Roman" w:hAnsi="Times New Roman" w:cs="Times New Roman"/>
          <w:sz w:val="24"/>
          <w:szCs w:val="24"/>
        </w:rPr>
      </w:pPr>
    </w:p>
    <w:p w14:paraId="59138C93" w14:textId="77777777" w:rsidR="002C653D" w:rsidRPr="00CA2891" w:rsidRDefault="002C653D" w:rsidP="002C653D">
      <w:pPr>
        <w:spacing w:line="480" w:lineRule="auto"/>
        <w:ind w:firstLine="720"/>
        <w:rPr>
          <w:rFonts w:ascii="Times New Roman" w:hAnsi="Times New Roman" w:cs="Times New Roman"/>
          <w:sz w:val="24"/>
          <w:szCs w:val="24"/>
        </w:rPr>
      </w:pPr>
    </w:p>
    <w:p w14:paraId="5E04D01F" w14:textId="77777777" w:rsidR="002C653D" w:rsidRPr="00CA2891" w:rsidRDefault="002C653D" w:rsidP="002C653D">
      <w:pPr>
        <w:spacing w:line="480" w:lineRule="auto"/>
        <w:ind w:firstLine="720"/>
        <w:rPr>
          <w:rFonts w:ascii="Times New Roman" w:hAnsi="Times New Roman" w:cs="Times New Roman"/>
          <w:sz w:val="24"/>
          <w:szCs w:val="24"/>
        </w:rPr>
      </w:pPr>
    </w:p>
    <w:p w14:paraId="374FE141" w14:textId="77777777" w:rsidR="00FD7949" w:rsidRDefault="00FD7949" w:rsidP="002C653D">
      <w:pPr>
        <w:spacing w:line="480" w:lineRule="auto"/>
        <w:ind w:firstLine="720"/>
        <w:rPr>
          <w:rFonts w:ascii="Times New Roman" w:eastAsia="Times New Roman" w:hAnsi="Times New Roman" w:cs="Times New Roman"/>
          <w:sz w:val="24"/>
          <w:szCs w:val="24"/>
        </w:rPr>
      </w:pPr>
    </w:p>
    <w:p w14:paraId="0E813FED" w14:textId="77777777" w:rsidR="00FD7949" w:rsidRDefault="00FD7949" w:rsidP="002C653D">
      <w:pPr>
        <w:spacing w:line="480" w:lineRule="auto"/>
        <w:ind w:firstLine="720"/>
        <w:rPr>
          <w:rFonts w:ascii="Times New Roman" w:eastAsia="Times New Roman" w:hAnsi="Times New Roman" w:cs="Times New Roman"/>
          <w:sz w:val="24"/>
          <w:szCs w:val="24"/>
        </w:rPr>
      </w:pPr>
    </w:p>
    <w:p w14:paraId="2C9CAA4F" w14:textId="77777777" w:rsidR="00FD7949" w:rsidRDefault="00FD7949" w:rsidP="002C653D">
      <w:pPr>
        <w:spacing w:line="480" w:lineRule="auto"/>
        <w:ind w:firstLine="720"/>
        <w:rPr>
          <w:rFonts w:ascii="Times New Roman" w:eastAsia="Times New Roman" w:hAnsi="Times New Roman" w:cs="Times New Roman"/>
          <w:sz w:val="24"/>
          <w:szCs w:val="24"/>
        </w:rPr>
      </w:pPr>
    </w:p>
    <w:p w14:paraId="5D1A6068" w14:textId="2EC95997" w:rsidR="002C653D" w:rsidRPr="002C653D" w:rsidRDefault="002C653D" w:rsidP="002C653D">
      <w:pPr>
        <w:spacing w:line="480" w:lineRule="auto"/>
        <w:ind w:firstLine="720"/>
        <w:rPr>
          <w:rFonts w:ascii="Times New Roman" w:eastAsia="Times New Roman" w:hAnsi="Times New Roman" w:cs="Times New Roman"/>
          <w:sz w:val="24"/>
          <w:szCs w:val="24"/>
        </w:rPr>
      </w:pPr>
      <w:r w:rsidRPr="002C653D">
        <w:rPr>
          <w:rFonts w:ascii="Times New Roman" w:eastAsia="Times New Roman" w:hAnsi="Times New Roman" w:cs="Times New Roman"/>
          <w:sz w:val="24"/>
          <w:szCs w:val="24"/>
        </w:rPr>
        <w:lastRenderedPageBreak/>
        <w:t>I would tell all of these teams that stretch to vulnerable populations and the organizations that support them would be ideal, number two, and three. Right now, we have a tendency to square measure in an exceeding trifecta: a world pandemic, financial condition, and a crisis of racism and social unrest. Frankly, I cannot consider} a higher time for the USA to maneuver beyond talking about social determinants and moving toward realizing that this is often amplified a couple of million times.</w:t>
      </w:r>
    </w:p>
    <w:p w14:paraId="57F16CC4" w14:textId="77777777" w:rsidR="002C653D" w:rsidRPr="002C653D" w:rsidRDefault="002C653D" w:rsidP="002C653D">
      <w:pPr>
        <w:spacing w:line="480" w:lineRule="auto"/>
        <w:ind w:firstLine="720"/>
        <w:rPr>
          <w:rFonts w:ascii="Times New Roman" w:eastAsia="Times New Roman" w:hAnsi="Times New Roman" w:cs="Times New Roman"/>
          <w:sz w:val="24"/>
          <w:szCs w:val="24"/>
        </w:rPr>
      </w:pPr>
      <w:r w:rsidRPr="002C653D">
        <w:rPr>
          <w:rFonts w:ascii="Times New Roman" w:eastAsia="Times New Roman" w:hAnsi="Times New Roman" w:cs="Times New Roman"/>
          <w:sz w:val="24"/>
          <w:szCs w:val="24"/>
        </w:rPr>
        <w:t>What generally happens within the business is that most of the health care suppliers assume that it's public health work alone to stretch. If we are serious about creating a true distinction in reducing morbidity and mortality rates among vulnerable populations, this must include amendments currently. Specifically, I'm touching on African Americans, Native Americans, and Latinx. The concept is we tend to cannot watch for them to come back to the USA once they're acutely unwell within the hospital room as a result of by then, it should be too late.</w:t>
      </w:r>
    </w:p>
    <w:p w14:paraId="63E68620" w14:textId="77777777" w:rsidR="002C653D" w:rsidRPr="002C653D" w:rsidRDefault="002C653D" w:rsidP="002C653D">
      <w:pPr>
        <w:spacing w:line="480" w:lineRule="auto"/>
        <w:ind w:firstLine="720"/>
        <w:rPr>
          <w:rFonts w:ascii="Times New Roman" w:eastAsia="Times New Roman" w:hAnsi="Times New Roman" w:cs="Times New Roman"/>
          <w:sz w:val="24"/>
          <w:szCs w:val="24"/>
        </w:rPr>
      </w:pPr>
      <w:r w:rsidRPr="002C653D">
        <w:rPr>
          <w:rFonts w:ascii="Times New Roman" w:eastAsia="Times New Roman" w:hAnsi="Times New Roman" w:cs="Times New Roman"/>
          <w:sz w:val="24"/>
          <w:szCs w:val="24"/>
        </w:rPr>
        <w:t>Building relationships with totally different communities have been lost. It must be invigorated quickly for some, which will mean a small amount of a culture shift — and folks obtaining over their awkwardness and being snug in their skin. It's planning to need stepping out of headquarters and getting in the communities and community teams. It's additionally planning to mean extending a peace offering to people who haven't gotten anyplace close to enough attention or stretch.</w:t>
      </w:r>
    </w:p>
    <w:p w14:paraId="1FF925C0" w14:textId="54797214" w:rsidR="00F16175" w:rsidRPr="002C653D" w:rsidRDefault="00F16175" w:rsidP="002C653D">
      <w:pPr>
        <w:spacing w:line="480" w:lineRule="auto"/>
        <w:ind w:firstLine="720"/>
      </w:pPr>
      <w:bookmarkStart w:id="0" w:name="_GoBack"/>
      <w:bookmarkEnd w:id="0"/>
    </w:p>
    <w:sectPr w:rsidR="00F16175" w:rsidRPr="002C65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7D0CF" w14:textId="77777777" w:rsidR="00EB7DB4" w:rsidRDefault="00EB7DB4" w:rsidP="006C6B36">
      <w:pPr>
        <w:spacing w:after="0" w:line="240" w:lineRule="auto"/>
      </w:pPr>
      <w:r>
        <w:separator/>
      </w:r>
    </w:p>
  </w:endnote>
  <w:endnote w:type="continuationSeparator" w:id="0">
    <w:p w14:paraId="41A7B5C8" w14:textId="77777777" w:rsidR="00EB7DB4" w:rsidRDefault="00EB7DB4" w:rsidP="006C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2465F" w14:textId="77777777" w:rsidR="00EB7DB4" w:rsidRDefault="00EB7DB4" w:rsidP="006C6B36">
      <w:pPr>
        <w:spacing w:after="0" w:line="240" w:lineRule="auto"/>
      </w:pPr>
      <w:r>
        <w:separator/>
      </w:r>
    </w:p>
  </w:footnote>
  <w:footnote w:type="continuationSeparator" w:id="0">
    <w:p w14:paraId="1159F595" w14:textId="77777777" w:rsidR="00EB7DB4" w:rsidRDefault="00EB7DB4" w:rsidP="006C6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038072"/>
      <w:docPartObj>
        <w:docPartGallery w:val="Page Numbers (Top of Page)"/>
        <w:docPartUnique/>
      </w:docPartObj>
    </w:sdtPr>
    <w:sdtEndPr>
      <w:rPr>
        <w:noProof/>
      </w:rPr>
    </w:sdtEndPr>
    <w:sdtContent>
      <w:p w14:paraId="26632F68" w14:textId="166FBA05" w:rsidR="006C6B36" w:rsidRDefault="006C6B36">
        <w:pPr>
          <w:pStyle w:val="Header"/>
          <w:jc w:val="right"/>
        </w:pPr>
        <w:r>
          <w:fldChar w:fldCharType="begin"/>
        </w:r>
        <w:r>
          <w:instrText xml:space="preserve"> PAGE   \* MERGEFORMAT </w:instrText>
        </w:r>
        <w:r>
          <w:fldChar w:fldCharType="separate"/>
        </w:r>
        <w:r w:rsidR="0009268C">
          <w:rPr>
            <w:noProof/>
          </w:rPr>
          <w:t>1</w:t>
        </w:r>
        <w:r>
          <w:rPr>
            <w:noProof/>
          </w:rPr>
          <w:fldChar w:fldCharType="end"/>
        </w:r>
      </w:p>
    </w:sdtContent>
  </w:sdt>
  <w:p w14:paraId="3585889F" w14:textId="77777777" w:rsidR="006C6B36" w:rsidRDefault="006C6B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39"/>
    <w:rsid w:val="0009268C"/>
    <w:rsid w:val="001B1994"/>
    <w:rsid w:val="002574DE"/>
    <w:rsid w:val="002C653D"/>
    <w:rsid w:val="003C7059"/>
    <w:rsid w:val="004058CB"/>
    <w:rsid w:val="00412CA5"/>
    <w:rsid w:val="00426975"/>
    <w:rsid w:val="005E7ADC"/>
    <w:rsid w:val="006C6B36"/>
    <w:rsid w:val="007948A3"/>
    <w:rsid w:val="008717B8"/>
    <w:rsid w:val="008A3DF1"/>
    <w:rsid w:val="008C53FF"/>
    <w:rsid w:val="009330A6"/>
    <w:rsid w:val="009456BB"/>
    <w:rsid w:val="0094606A"/>
    <w:rsid w:val="00A63981"/>
    <w:rsid w:val="00AA187F"/>
    <w:rsid w:val="00BE60EC"/>
    <w:rsid w:val="00C75DD9"/>
    <w:rsid w:val="00C85C3B"/>
    <w:rsid w:val="00E25A16"/>
    <w:rsid w:val="00E86739"/>
    <w:rsid w:val="00E91548"/>
    <w:rsid w:val="00EB7DB4"/>
    <w:rsid w:val="00ED49D0"/>
    <w:rsid w:val="00F16175"/>
    <w:rsid w:val="00FD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u2dcbh">
    <w:name w:val="css-u2dcbh"/>
    <w:basedOn w:val="Normal"/>
    <w:rsid w:val="00412C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6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B36"/>
  </w:style>
  <w:style w:type="paragraph" w:styleId="Footer">
    <w:name w:val="footer"/>
    <w:basedOn w:val="Normal"/>
    <w:link w:val="FooterChar"/>
    <w:uiPriority w:val="99"/>
    <w:unhideWhenUsed/>
    <w:rsid w:val="006C6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u2dcbh">
    <w:name w:val="css-u2dcbh"/>
    <w:basedOn w:val="Normal"/>
    <w:rsid w:val="00412C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6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B36"/>
  </w:style>
  <w:style w:type="paragraph" w:styleId="Footer">
    <w:name w:val="footer"/>
    <w:basedOn w:val="Normal"/>
    <w:link w:val="FooterChar"/>
    <w:uiPriority w:val="99"/>
    <w:unhideWhenUsed/>
    <w:rsid w:val="006C6B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718467">
      <w:bodyDiv w:val="1"/>
      <w:marLeft w:val="0"/>
      <w:marRight w:val="0"/>
      <w:marTop w:val="0"/>
      <w:marBottom w:val="0"/>
      <w:divBdr>
        <w:top w:val="none" w:sz="0" w:space="0" w:color="auto"/>
        <w:left w:val="none" w:sz="0" w:space="0" w:color="auto"/>
        <w:bottom w:val="none" w:sz="0" w:space="0" w:color="auto"/>
        <w:right w:val="none" w:sz="0" w:space="0" w:color="auto"/>
      </w:divBdr>
    </w:div>
    <w:div w:id="13564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Gypsum Daya</dc:creator>
  <cp:lastModifiedBy>ACER</cp:lastModifiedBy>
  <cp:revision>2</cp:revision>
  <dcterms:created xsi:type="dcterms:W3CDTF">2021-03-28T01:40:00Z</dcterms:created>
  <dcterms:modified xsi:type="dcterms:W3CDTF">2021-03-28T01:40:00Z</dcterms:modified>
</cp:coreProperties>
</file>